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1E8A" w14:textId="77777777" w:rsidR="00FE7636" w:rsidRDefault="00FE7636" w:rsidP="00FE7636"/>
    <w:p w14:paraId="44567835" w14:textId="77777777" w:rsidR="00212FBE" w:rsidRDefault="00212FBE" w:rsidP="00FE7636"/>
    <w:tbl>
      <w:tblPr>
        <w:tblpPr w:leftFromText="180" w:rightFromText="180" w:vertAnchor="text" w:horzAnchor="margin" w:tblpX="144"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5952"/>
        <w:gridCol w:w="1746"/>
      </w:tblGrid>
      <w:tr w:rsidR="00FE7636" w14:paraId="4116CFB4" w14:textId="77777777" w:rsidTr="00D93AFF">
        <w:trPr>
          <w:trHeight w:val="2163"/>
        </w:trPr>
        <w:tc>
          <w:tcPr>
            <w:tcW w:w="1506" w:type="dxa"/>
            <w:tcBorders>
              <w:top w:val="doubleWave" w:sz="6" w:space="0" w:color="auto"/>
              <w:left w:val="doubleWave" w:sz="6" w:space="0" w:color="auto"/>
              <w:bottom w:val="doubleWave" w:sz="6" w:space="0" w:color="auto"/>
              <w:right w:val="single" w:sz="4" w:space="0" w:color="FFFFFF"/>
            </w:tcBorders>
          </w:tcPr>
          <w:p w14:paraId="686241D6" w14:textId="77777777" w:rsidR="00FE7636" w:rsidRDefault="00FE7636" w:rsidP="00E95215">
            <w:pPr>
              <w:rPr>
                <w:sz w:val="16"/>
              </w:rPr>
            </w:pPr>
          </w:p>
          <w:p w14:paraId="1C84A74E" w14:textId="238E7E25" w:rsidR="00FE7636" w:rsidRDefault="00FE7636" w:rsidP="00E95215">
            <w:r>
              <w:rPr>
                <w:noProof/>
              </w:rPr>
              <w:drawing>
                <wp:inline distT="0" distB="0" distL="0" distR="0" wp14:anchorId="5FAFF78D" wp14:editId="299A67D7">
                  <wp:extent cx="819150" cy="1028700"/>
                  <wp:effectExtent l="0" t="0" r="0" b="0"/>
                  <wp:docPr id="13139708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pic:spPr>
                      </pic:pic>
                    </a:graphicData>
                  </a:graphic>
                </wp:inline>
              </w:drawing>
            </w:r>
          </w:p>
        </w:tc>
        <w:tc>
          <w:tcPr>
            <w:tcW w:w="5952" w:type="dxa"/>
            <w:tcBorders>
              <w:top w:val="doubleWave" w:sz="6" w:space="0" w:color="auto"/>
              <w:left w:val="single" w:sz="4" w:space="0" w:color="FFFFFF"/>
              <w:bottom w:val="doubleWave" w:sz="6" w:space="0" w:color="auto"/>
              <w:right w:val="single" w:sz="4" w:space="0" w:color="FFFFFF"/>
            </w:tcBorders>
          </w:tcPr>
          <w:p w14:paraId="281318C7" w14:textId="77777777" w:rsidR="00FE7636" w:rsidRDefault="00FE7636" w:rsidP="00E95215">
            <w:pPr>
              <w:jc w:val="center"/>
              <w:rPr>
                <w:rFonts w:ascii="Book Antiqua" w:hAnsi="Book Antiqua"/>
                <w:b/>
                <w:bCs/>
                <w:sz w:val="16"/>
              </w:rPr>
            </w:pPr>
          </w:p>
          <w:p w14:paraId="7FAA6208" w14:textId="77777777" w:rsidR="00FE7636" w:rsidRDefault="00FE7636" w:rsidP="00E95215">
            <w:pPr>
              <w:jc w:val="center"/>
              <w:rPr>
                <w:rFonts w:ascii="Book Antiqua" w:hAnsi="Book Antiqua"/>
                <w:b/>
                <w:bCs/>
                <w:sz w:val="20"/>
              </w:rPr>
            </w:pPr>
            <w:r>
              <w:rPr>
                <w:rFonts w:ascii="Book Antiqua" w:hAnsi="Book Antiqua"/>
                <w:b/>
                <w:bCs/>
                <w:sz w:val="20"/>
              </w:rPr>
              <w:t>DOBROVOLJNO VATROGASNO DRUŠTVO DONJI MIHOLJAC</w:t>
            </w:r>
          </w:p>
          <w:p w14:paraId="467FC1A5" w14:textId="77777777" w:rsidR="00FE7636" w:rsidRDefault="00FE7636" w:rsidP="00E95215">
            <w:pPr>
              <w:pStyle w:val="Naslov1"/>
              <w:rPr>
                <w:bCs/>
                <w:sz w:val="20"/>
              </w:rPr>
            </w:pPr>
            <w:r>
              <w:rPr>
                <w:bCs/>
                <w:sz w:val="20"/>
              </w:rPr>
              <w:t>Đ. BASARIČEKA 4, 31540 D. MIHOLJAC, Republika Hrvatska</w:t>
            </w:r>
          </w:p>
          <w:p w14:paraId="2E34B0C8" w14:textId="77777777" w:rsidR="00FE7636" w:rsidRDefault="00FE7636" w:rsidP="00E95215">
            <w:pPr>
              <w:jc w:val="center"/>
              <w:rPr>
                <w:rFonts w:ascii="Book Antiqua" w:hAnsi="Book Antiqua"/>
                <w:b/>
                <w:bCs/>
                <w:sz w:val="20"/>
              </w:rPr>
            </w:pPr>
            <w:r>
              <w:rPr>
                <w:rFonts w:ascii="Book Antiqua" w:hAnsi="Book Antiqua"/>
                <w:b/>
                <w:bCs/>
                <w:sz w:val="20"/>
              </w:rPr>
              <w:t>Tel./Fax:00385-031-631-193</w:t>
            </w:r>
          </w:p>
          <w:p w14:paraId="366EBA54" w14:textId="77777777" w:rsidR="00FE7636" w:rsidRDefault="00FE7636" w:rsidP="00E95215">
            <w:pPr>
              <w:jc w:val="center"/>
              <w:rPr>
                <w:sz w:val="16"/>
              </w:rPr>
            </w:pPr>
          </w:p>
          <w:p w14:paraId="75B56D82" w14:textId="77777777" w:rsidR="00FE7636" w:rsidRDefault="00FE7636" w:rsidP="00E95215">
            <w:pPr>
              <w:jc w:val="center"/>
              <w:rPr>
                <w:bCs/>
              </w:rPr>
            </w:pPr>
            <w:r>
              <w:rPr>
                <w:bCs/>
              </w:rPr>
              <w:t xml:space="preserve">Web </w:t>
            </w:r>
            <w:proofErr w:type="spellStart"/>
            <w:r>
              <w:rPr>
                <w:bCs/>
              </w:rPr>
              <w:t>page</w:t>
            </w:r>
            <w:proofErr w:type="spellEnd"/>
            <w:r>
              <w:rPr>
                <w:bCs/>
              </w:rPr>
              <w:t xml:space="preserve">: </w:t>
            </w:r>
            <w:r>
              <w:rPr>
                <w:bCs/>
                <w:color w:val="000000"/>
              </w:rPr>
              <w:t>www.</w:t>
            </w:r>
            <w:r>
              <w:rPr>
                <w:rFonts w:eastAsia="DejaVuSans-Bold"/>
                <w:bCs/>
              </w:rPr>
              <w:t>vz-donjimiholjac.hr</w:t>
            </w:r>
            <w:r>
              <w:rPr>
                <w:bCs/>
              </w:rPr>
              <w:t xml:space="preserve"> </w:t>
            </w:r>
          </w:p>
          <w:p w14:paraId="7C28EF81" w14:textId="088D008A" w:rsidR="00FE7636" w:rsidRPr="00FE7636" w:rsidRDefault="00FE7636" w:rsidP="00FE7636">
            <w:pPr>
              <w:jc w:val="center"/>
              <w:rPr>
                <w:bCs/>
              </w:rPr>
            </w:pPr>
            <w:r>
              <w:rPr>
                <w:bCs/>
              </w:rPr>
              <w:t xml:space="preserve">e-mail: </w:t>
            </w:r>
            <w:hyperlink r:id="rId6" w:history="1">
              <w:r w:rsidRPr="006B19B1">
                <w:rPr>
                  <w:rStyle w:val="Hiperveza"/>
                </w:rPr>
                <w:t>vatrogasci.miholjac@gmail.com</w:t>
              </w:r>
            </w:hyperlink>
          </w:p>
          <w:p w14:paraId="497919FB" w14:textId="77777777" w:rsidR="00FE7636" w:rsidRPr="00FA271D" w:rsidRDefault="00FE7636" w:rsidP="00E95215">
            <w:pPr>
              <w:jc w:val="center"/>
            </w:pPr>
          </w:p>
        </w:tc>
        <w:tc>
          <w:tcPr>
            <w:tcW w:w="1746" w:type="dxa"/>
            <w:tcBorders>
              <w:top w:val="doubleWave" w:sz="6" w:space="0" w:color="auto"/>
              <w:left w:val="single" w:sz="4" w:space="0" w:color="FFFFFF"/>
              <w:bottom w:val="doubleWave" w:sz="6" w:space="0" w:color="auto"/>
              <w:right w:val="doubleWave" w:sz="6" w:space="0" w:color="auto"/>
            </w:tcBorders>
          </w:tcPr>
          <w:p w14:paraId="45E67E3C" w14:textId="77777777" w:rsidR="00FE7636" w:rsidRDefault="00FE7636" w:rsidP="00E95215">
            <w:pPr>
              <w:rPr>
                <w:sz w:val="10"/>
              </w:rPr>
            </w:pPr>
          </w:p>
          <w:p w14:paraId="3685ABA6" w14:textId="14B10144" w:rsidR="00FE7636" w:rsidRDefault="00FE7636" w:rsidP="00E95215">
            <w:pPr>
              <w:jc w:val="center"/>
            </w:pPr>
            <w:r>
              <w:rPr>
                <w:noProof/>
              </w:rPr>
              <w:drawing>
                <wp:inline distT="0" distB="0" distL="0" distR="0" wp14:anchorId="56808639" wp14:editId="0EC2BAFD">
                  <wp:extent cx="971550" cy="1133475"/>
                  <wp:effectExtent l="0" t="0" r="0" b="9525"/>
                  <wp:docPr id="13458146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pic:spPr>
                      </pic:pic>
                    </a:graphicData>
                  </a:graphic>
                </wp:inline>
              </w:drawing>
            </w:r>
          </w:p>
        </w:tc>
      </w:tr>
    </w:tbl>
    <w:p w14:paraId="56C9ED44" w14:textId="77777777" w:rsidR="00D93AFF" w:rsidRPr="005E1395" w:rsidRDefault="00D93AFF" w:rsidP="00D93AFF">
      <w:pPr>
        <w:jc w:val="right"/>
        <w:rPr>
          <w:rFonts w:ascii="Arial" w:hAnsi="Arial" w:cs="Arial"/>
          <w:b/>
          <w:bCs/>
          <w:i/>
          <w:iCs/>
          <w:sz w:val="24"/>
          <w:szCs w:val="24"/>
        </w:rPr>
      </w:pPr>
      <w:r w:rsidRPr="005E1395">
        <w:rPr>
          <w:rFonts w:ascii="Arial" w:hAnsi="Arial" w:cs="Arial"/>
          <w:b/>
          <w:bCs/>
          <w:i/>
          <w:iCs/>
          <w:sz w:val="24"/>
          <w:szCs w:val="24"/>
        </w:rPr>
        <w:t xml:space="preserve">Obrazac </w:t>
      </w:r>
      <w:r>
        <w:rPr>
          <w:rFonts w:ascii="Arial" w:hAnsi="Arial" w:cs="Arial"/>
          <w:b/>
          <w:bCs/>
          <w:i/>
          <w:iCs/>
          <w:sz w:val="24"/>
          <w:szCs w:val="24"/>
        </w:rPr>
        <w:t>3.</w:t>
      </w:r>
    </w:p>
    <w:p w14:paraId="1BA02EC9" w14:textId="77777777" w:rsidR="00D93AFF" w:rsidRDefault="00D93AFF" w:rsidP="00D93AFF">
      <w:pPr>
        <w:jc w:val="center"/>
        <w:rPr>
          <w:rFonts w:ascii="Arial" w:hAnsi="Arial" w:cs="Arial"/>
          <w:b/>
          <w:bCs/>
          <w:sz w:val="32"/>
          <w:szCs w:val="32"/>
        </w:rPr>
      </w:pPr>
      <w:r w:rsidRPr="004B0BF2">
        <w:rPr>
          <w:rFonts w:ascii="Arial" w:hAnsi="Arial" w:cs="Arial"/>
          <w:b/>
          <w:bCs/>
          <w:sz w:val="32"/>
          <w:szCs w:val="32"/>
        </w:rPr>
        <w:t>I Z J A V A</w:t>
      </w:r>
    </w:p>
    <w:p w14:paraId="0CE88029" w14:textId="77777777" w:rsidR="00212FBE" w:rsidRPr="004B0BF2" w:rsidRDefault="00212FBE" w:rsidP="00D93AFF">
      <w:pPr>
        <w:jc w:val="center"/>
        <w:rPr>
          <w:rFonts w:ascii="Arial" w:hAnsi="Arial" w:cs="Arial"/>
          <w:b/>
          <w:bCs/>
          <w:sz w:val="32"/>
          <w:szCs w:val="32"/>
        </w:rPr>
      </w:pPr>
    </w:p>
    <w:p w14:paraId="6B2F89C4" w14:textId="77777777" w:rsidR="00D93AFF" w:rsidRPr="006E1CAF" w:rsidRDefault="00D93AFF" w:rsidP="00D93AFF">
      <w:pPr>
        <w:jc w:val="center"/>
        <w:rPr>
          <w:rFonts w:ascii="Arial" w:hAnsi="Arial" w:cs="Arial"/>
          <w:sz w:val="20"/>
          <w:szCs w:val="20"/>
        </w:rPr>
      </w:pPr>
      <w:r w:rsidRPr="006E1CAF">
        <w:rPr>
          <w:rFonts w:ascii="Arial" w:hAnsi="Arial" w:cs="Arial"/>
          <w:sz w:val="20"/>
          <w:szCs w:val="20"/>
        </w:rPr>
        <w:t>o prikupljanju i korištenju osobnih podataka u svrhu</w:t>
      </w:r>
      <w:r>
        <w:rPr>
          <w:rFonts w:ascii="Arial" w:hAnsi="Arial" w:cs="Arial"/>
          <w:sz w:val="20"/>
          <w:szCs w:val="20"/>
        </w:rPr>
        <w:t xml:space="preserve"> natječajnog postupka i</w:t>
      </w:r>
      <w:r w:rsidRPr="006E1CAF">
        <w:rPr>
          <w:rFonts w:ascii="Arial" w:hAnsi="Arial" w:cs="Arial"/>
          <w:sz w:val="20"/>
          <w:szCs w:val="20"/>
        </w:rPr>
        <w:t xml:space="preserve"> prijema u radni odnos </w:t>
      </w:r>
    </w:p>
    <w:p w14:paraId="19C51F9D" w14:textId="77777777" w:rsidR="00D93AFF" w:rsidRPr="006E1CAF" w:rsidRDefault="00D93AFF" w:rsidP="00D93AFF">
      <w:pPr>
        <w:jc w:val="center"/>
        <w:rPr>
          <w:rFonts w:ascii="Arial" w:hAnsi="Arial" w:cs="Arial"/>
          <w:sz w:val="20"/>
          <w:szCs w:val="20"/>
        </w:rPr>
      </w:pPr>
    </w:p>
    <w:p w14:paraId="3A5A83CE" w14:textId="77777777" w:rsidR="00D93AFF" w:rsidRDefault="00D93AFF" w:rsidP="00D93AFF">
      <w:pPr>
        <w:jc w:val="both"/>
        <w:rPr>
          <w:rFonts w:ascii="Arial" w:hAnsi="Arial" w:cs="Arial"/>
          <w:sz w:val="20"/>
          <w:szCs w:val="20"/>
        </w:rPr>
      </w:pPr>
      <w:r w:rsidRPr="006E1CAF">
        <w:rPr>
          <w:rFonts w:ascii="Arial" w:hAnsi="Arial" w:cs="Arial"/>
          <w:sz w:val="20"/>
          <w:szCs w:val="20"/>
        </w:rPr>
        <w:t>Potpisom ove Izjave prihvaćate prikupljanje, opseg, način korištenja i distribuciju prikupljenih osobnih podataka.</w:t>
      </w:r>
    </w:p>
    <w:p w14:paraId="3D7F5166" w14:textId="77777777" w:rsidR="00D93AFF" w:rsidRPr="006E1CAF" w:rsidRDefault="00D93AFF" w:rsidP="00D93AFF">
      <w:pPr>
        <w:jc w:val="both"/>
        <w:rPr>
          <w:rFonts w:ascii="Arial" w:hAnsi="Arial" w:cs="Arial"/>
          <w:sz w:val="20"/>
          <w:szCs w:val="20"/>
        </w:rPr>
      </w:pPr>
    </w:p>
    <w:p w14:paraId="58628E8B" w14:textId="77777777" w:rsidR="00D93AFF" w:rsidRPr="006E1CAF" w:rsidRDefault="00D93AFF" w:rsidP="00D93AFF">
      <w:pPr>
        <w:ind w:firstLine="708"/>
        <w:jc w:val="both"/>
        <w:rPr>
          <w:rFonts w:ascii="Arial" w:hAnsi="Arial" w:cs="Arial"/>
          <w:sz w:val="20"/>
          <w:szCs w:val="20"/>
        </w:rPr>
      </w:pPr>
      <w:r w:rsidRPr="006E1CAF">
        <w:rPr>
          <w:rFonts w:ascii="Arial" w:hAnsi="Arial" w:cs="Arial"/>
          <w:b/>
          <w:bCs/>
          <w:sz w:val="20"/>
          <w:szCs w:val="20"/>
          <w:u w:val="single"/>
        </w:rPr>
        <w:t>Obrazloženje:</w:t>
      </w:r>
    </w:p>
    <w:p w14:paraId="58035831" w14:textId="77777777" w:rsidR="00D93AFF" w:rsidRDefault="00D93AFF" w:rsidP="00D93AFF">
      <w:pPr>
        <w:jc w:val="both"/>
        <w:rPr>
          <w:rFonts w:ascii="Arial" w:hAnsi="Arial" w:cs="Arial"/>
          <w:sz w:val="20"/>
          <w:szCs w:val="20"/>
        </w:rPr>
      </w:pPr>
      <w:r w:rsidRPr="006E1CAF">
        <w:rPr>
          <w:rFonts w:ascii="Arial" w:hAnsi="Arial" w:cs="Arial"/>
          <w:sz w:val="20"/>
          <w:szCs w:val="20"/>
        </w:rPr>
        <w:t xml:space="preserve">Prema </w:t>
      </w:r>
      <w:r>
        <w:rPr>
          <w:rFonts w:ascii="Arial" w:hAnsi="Arial" w:cs="Arial"/>
          <w:sz w:val="20"/>
          <w:szCs w:val="20"/>
        </w:rPr>
        <w:t>Općoj u</w:t>
      </w:r>
      <w:r w:rsidRPr="006E1CAF">
        <w:rPr>
          <w:rFonts w:ascii="Arial" w:hAnsi="Arial" w:cs="Arial"/>
          <w:sz w:val="20"/>
          <w:szCs w:val="20"/>
        </w:rPr>
        <w:t>redbi o zaštiti osobnih podataka (GDPR EU 2016/</w:t>
      </w:r>
      <w:r>
        <w:rPr>
          <w:rFonts w:ascii="Arial" w:hAnsi="Arial" w:cs="Arial"/>
          <w:sz w:val="20"/>
          <w:szCs w:val="20"/>
        </w:rPr>
        <w:t>6</w:t>
      </w:r>
      <w:r w:rsidRPr="006E1CAF">
        <w:rPr>
          <w:rFonts w:ascii="Arial" w:hAnsi="Arial" w:cs="Arial"/>
          <w:sz w:val="20"/>
          <w:szCs w:val="20"/>
        </w:rPr>
        <w:t>79 EUROPSKOG PARLAMENTA I VIJEĆA od 27. travnja 2016. godine) izdavanjem ovog dokumenta za natječaj za prijem u radni odnos, o Vama smo prikupili Vaše sljedeće podatke:</w:t>
      </w:r>
    </w:p>
    <w:p w14:paraId="135B26A5" w14:textId="77777777" w:rsidR="00D93AFF" w:rsidRPr="006E1CAF" w:rsidRDefault="00D93AFF" w:rsidP="00D93AFF">
      <w:pPr>
        <w:jc w:val="both"/>
        <w:rPr>
          <w:rFonts w:ascii="Arial" w:hAnsi="Arial" w:cs="Arial"/>
          <w:sz w:val="20"/>
          <w:szCs w:val="20"/>
        </w:rPr>
      </w:pPr>
    </w:p>
    <w:p w14:paraId="2AE64F6D" w14:textId="77777777" w:rsidR="00D93AFF" w:rsidRPr="006E1CAF" w:rsidRDefault="00D93AFF" w:rsidP="00D93AFF">
      <w:pPr>
        <w:jc w:val="center"/>
        <w:rPr>
          <w:rFonts w:ascii="Arial" w:hAnsi="Arial" w:cs="Arial"/>
          <w:b/>
          <w:bCs/>
          <w:sz w:val="20"/>
          <w:szCs w:val="20"/>
        </w:rPr>
      </w:pPr>
      <w:r>
        <w:rPr>
          <w:rFonts w:ascii="Arial" w:hAnsi="Arial" w:cs="Arial"/>
          <w:b/>
          <w:bCs/>
          <w:sz w:val="20"/>
          <w:szCs w:val="20"/>
        </w:rPr>
        <w:t>p</w:t>
      </w:r>
      <w:r w:rsidRPr="006E1CAF">
        <w:rPr>
          <w:rFonts w:ascii="Arial" w:hAnsi="Arial" w:cs="Arial"/>
          <w:b/>
          <w:bCs/>
          <w:sz w:val="20"/>
          <w:szCs w:val="20"/>
        </w:rPr>
        <w:t>rezime</w:t>
      </w:r>
      <w:r>
        <w:rPr>
          <w:rFonts w:ascii="Arial" w:hAnsi="Arial" w:cs="Arial"/>
          <w:b/>
          <w:bCs/>
          <w:sz w:val="20"/>
          <w:szCs w:val="20"/>
        </w:rPr>
        <w:t xml:space="preserve"> i ime</w:t>
      </w:r>
      <w:r w:rsidRPr="006E1CAF">
        <w:rPr>
          <w:rFonts w:ascii="Arial" w:hAnsi="Arial" w:cs="Arial"/>
          <w:b/>
          <w:bCs/>
          <w:sz w:val="20"/>
          <w:szCs w:val="20"/>
        </w:rPr>
        <w:t>, OIB, datum</w:t>
      </w:r>
      <w:r>
        <w:rPr>
          <w:rFonts w:ascii="Arial" w:hAnsi="Arial" w:cs="Arial"/>
          <w:b/>
          <w:bCs/>
          <w:sz w:val="20"/>
          <w:szCs w:val="20"/>
        </w:rPr>
        <w:t xml:space="preserve"> i mjesto</w:t>
      </w:r>
      <w:r w:rsidRPr="006E1CAF">
        <w:rPr>
          <w:rFonts w:ascii="Arial" w:hAnsi="Arial" w:cs="Arial"/>
          <w:b/>
          <w:bCs/>
          <w:sz w:val="20"/>
          <w:szCs w:val="20"/>
        </w:rPr>
        <w:t xml:space="preserve"> rođenja,</w:t>
      </w:r>
      <w:r>
        <w:rPr>
          <w:rFonts w:ascii="Arial" w:hAnsi="Arial" w:cs="Arial"/>
          <w:b/>
          <w:bCs/>
          <w:sz w:val="20"/>
          <w:szCs w:val="20"/>
        </w:rPr>
        <w:t xml:space="preserve"> adresu stanovanja,</w:t>
      </w:r>
      <w:r w:rsidRPr="006E1CAF">
        <w:rPr>
          <w:rFonts w:ascii="Arial" w:hAnsi="Arial" w:cs="Arial"/>
          <w:b/>
          <w:bCs/>
          <w:sz w:val="20"/>
          <w:szCs w:val="20"/>
        </w:rPr>
        <w:t xml:space="preserve"> broj telefona, e-mail adresu</w:t>
      </w:r>
    </w:p>
    <w:p w14:paraId="6081C703" w14:textId="77777777" w:rsidR="00D93AFF" w:rsidRPr="006E1CAF" w:rsidRDefault="00D93AFF" w:rsidP="00D93AFF">
      <w:pPr>
        <w:jc w:val="both"/>
        <w:rPr>
          <w:rFonts w:ascii="Arial" w:hAnsi="Arial" w:cs="Arial"/>
          <w:sz w:val="20"/>
          <w:szCs w:val="20"/>
        </w:rPr>
      </w:pPr>
    </w:p>
    <w:p w14:paraId="6DBCA3B1" w14:textId="1305B868" w:rsidR="00D93AFF" w:rsidRPr="006E1CAF" w:rsidRDefault="00D93AFF" w:rsidP="00D93AFF">
      <w:pPr>
        <w:jc w:val="both"/>
        <w:rPr>
          <w:rFonts w:ascii="Arial" w:hAnsi="Arial" w:cs="Arial"/>
          <w:sz w:val="20"/>
          <w:szCs w:val="20"/>
        </w:rPr>
      </w:pPr>
      <w:r w:rsidRPr="006E1CAF">
        <w:rPr>
          <w:rFonts w:ascii="Arial" w:hAnsi="Arial" w:cs="Arial"/>
          <w:sz w:val="20"/>
          <w:szCs w:val="20"/>
        </w:rPr>
        <w:t xml:space="preserve">Navedeni podaci upotrebljavat će se u svrhu natječajnog postupka. Također, podaci će se upotrebljavati za vođenje popisa kandidata te za službene obavijesti </w:t>
      </w:r>
      <w:r>
        <w:rPr>
          <w:rFonts w:ascii="Arial" w:hAnsi="Arial" w:cs="Arial"/>
          <w:sz w:val="20"/>
          <w:szCs w:val="20"/>
        </w:rPr>
        <w:t xml:space="preserve">Dobrovoljnog vatrogasnog društva </w:t>
      </w:r>
      <w:r w:rsidR="001E1275">
        <w:rPr>
          <w:rFonts w:ascii="Arial" w:hAnsi="Arial" w:cs="Arial"/>
          <w:sz w:val="20"/>
          <w:szCs w:val="20"/>
        </w:rPr>
        <w:t>Donji Miholjac</w:t>
      </w:r>
      <w:r w:rsidRPr="006E1CAF">
        <w:rPr>
          <w:rFonts w:ascii="Arial" w:hAnsi="Arial" w:cs="Arial"/>
          <w:sz w:val="20"/>
          <w:szCs w:val="20"/>
        </w:rPr>
        <w:t xml:space="preserve"> (u daljnjem tekstu: postrojba), kao i za kontaktiranje od strane zapovjednika i zamjenika zapovjednika postrojbe odnosno članova Povjerenstva za potrebe natječajnog postupka.</w:t>
      </w:r>
    </w:p>
    <w:p w14:paraId="78E0A2D3" w14:textId="77777777" w:rsidR="00D93AFF" w:rsidRPr="006E1CAF" w:rsidRDefault="00D93AFF" w:rsidP="00D93AFF">
      <w:pPr>
        <w:jc w:val="both"/>
        <w:rPr>
          <w:rFonts w:ascii="Arial" w:hAnsi="Arial" w:cs="Arial"/>
          <w:sz w:val="20"/>
          <w:szCs w:val="20"/>
        </w:rPr>
      </w:pPr>
      <w:r w:rsidRPr="006E1CAF">
        <w:rPr>
          <w:rFonts w:ascii="Arial" w:hAnsi="Arial" w:cs="Arial"/>
          <w:sz w:val="20"/>
          <w:szCs w:val="20"/>
        </w:rPr>
        <w:t>Vaši osobni podaci zabilježeni su u pisanoj formi i u elektroničkom obliku.</w:t>
      </w:r>
    </w:p>
    <w:p w14:paraId="5CD37DA6" w14:textId="77777777" w:rsidR="00D93AFF" w:rsidRPr="006E1CAF" w:rsidRDefault="00D93AFF" w:rsidP="00D93AFF">
      <w:pPr>
        <w:jc w:val="both"/>
        <w:rPr>
          <w:rFonts w:ascii="Arial" w:hAnsi="Arial" w:cs="Arial"/>
          <w:sz w:val="20"/>
          <w:szCs w:val="20"/>
        </w:rPr>
      </w:pPr>
      <w:r w:rsidRPr="006E1CAF">
        <w:rPr>
          <w:rFonts w:ascii="Arial" w:hAnsi="Arial" w:cs="Arial"/>
          <w:sz w:val="20"/>
          <w:szCs w:val="20"/>
        </w:rPr>
        <w:t>Prikupljeni podaci mogu biti dostavljeni sljedećim organizacijama: zdravstvenoj ustanovi medicine rada i Ministarstvu pravosuđa i uprave.</w:t>
      </w:r>
      <w:r>
        <w:rPr>
          <w:rFonts w:ascii="Arial" w:hAnsi="Arial" w:cs="Arial"/>
          <w:sz w:val="20"/>
          <w:szCs w:val="20"/>
        </w:rPr>
        <w:t xml:space="preserve"> </w:t>
      </w:r>
      <w:r w:rsidRPr="006E1CAF">
        <w:rPr>
          <w:rFonts w:ascii="Arial" w:hAnsi="Arial" w:cs="Arial"/>
          <w:sz w:val="20"/>
          <w:szCs w:val="20"/>
        </w:rPr>
        <w:t>Vaši osobni podaci bit će im dostavljeni samo po službenom zahtjevu, za što nije potrebna Vaša suglasnost.</w:t>
      </w:r>
    </w:p>
    <w:p w14:paraId="38883307" w14:textId="77777777" w:rsidR="00D93AFF" w:rsidRPr="006E1CAF" w:rsidRDefault="00D93AFF" w:rsidP="00D93AFF">
      <w:pPr>
        <w:jc w:val="both"/>
        <w:rPr>
          <w:rFonts w:ascii="Arial" w:hAnsi="Arial" w:cs="Arial"/>
          <w:sz w:val="20"/>
          <w:szCs w:val="20"/>
        </w:rPr>
      </w:pPr>
      <w:r w:rsidRPr="006E1CAF">
        <w:rPr>
          <w:rFonts w:ascii="Arial" w:hAnsi="Arial" w:cs="Arial"/>
          <w:sz w:val="20"/>
          <w:szCs w:val="20"/>
        </w:rPr>
        <w:t>Vaši osobni podaci čuvaju se u elektronskom obliku kod ovlaštenih osoba postrojbe. Prikupljenim podacima pristup imaju ovlaštene osobe postrojbe (zapovjednik postrojbe, zamjenik zapovjednika postrojbe, članovi Povjerenstva za potrebe natječaja i službeni administrator internetskih stranica postrojbe).</w:t>
      </w:r>
    </w:p>
    <w:p w14:paraId="5C1A78B2" w14:textId="77777777" w:rsidR="00D93AFF" w:rsidRPr="006E1CAF" w:rsidRDefault="00D93AFF" w:rsidP="00D93AFF">
      <w:pPr>
        <w:jc w:val="both"/>
        <w:rPr>
          <w:rFonts w:ascii="Arial" w:hAnsi="Arial" w:cs="Arial"/>
          <w:sz w:val="20"/>
          <w:szCs w:val="20"/>
        </w:rPr>
      </w:pPr>
      <w:r w:rsidRPr="006E1CAF">
        <w:rPr>
          <w:rFonts w:ascii="Arial" w:hAnsi="Arial" w:cs="Arial"/>
          <w:sz w:val="20"/>
          <w:szCs w:val="20"/>
        </w:rPr>
        <w:t>Rok za čuvanje dokumentacije s Vašim osobnim podacima je završetak natječaja.</w:t>
      </w:r>
      <w:r>
        <w:rPr>
          <w:rFonts w:ascii="Arial" w:hAnsi="Arial" w:cs="Arial"/>
          <w:sz w:val="20"/>
          <w:szCs w:val="20"/>
        </w:rPr>
        <w:t xml:space="preserve"> </w:t>
      </w:r>
      <w:r w:rsidRPr="006E1CAF">
        <w:rPr>
          <w:rFonts w:ascii="Arial" w:hAnsi="Arial" w:cs="Arial"/>
          <w:sz w:val="20"/>
          <w:szCs w:val="20"/>
        </w:rPr>
        <w:t>Po isteku toga roka Vaši osobni podaci bit će uništeni.</w:t>
      </w:r>
    </w:p>
    <w:p w14:paraId="7E9526BE" w14:textId="77777777" w:rsidR="00D93AFF" w:rsidRPr="006E1CAF" w:rsidRDefault="00D93AFF" w:rsidP="00D93AFF">
      <w:pPr>
        <w:jc w:val="both"/>
        <w:rPr>
          <w:rFonts w:ascii="Arial" w:hAnsi="Arial" w:cs="Arial"/>
          <w:sz w:val="20"/>
          <w:szCs w:val="20"/>
        </w:rPr>
      </w:pPr>
      <w:r w:rsidRPr="006E1CAF">
        <w:rPr>
          <w:rFonts w:ascii="Arial" w:hAnsi="Arial" w:cs="Arial"/>
          <w:sz w:val="20"/>
          <w:szCs w:val="20"/>
        </w:rPr>
        <w:t>Uvid o načinu čuvanja, korištenja i distribucije Vaših osobnih podataka možete zatražiti od ovlaštenih osoba postrojbe, a rok za dostavu traženoga je 15 dana od dana podnošenja pis</w:t>
      </w:r>
      <w:r>
        <w:rPr>
          <w:rFonts w:ascii="Arial" w:hAnsi="Arial" w:cs="Arial"/>
          <w:sz w:val="20"/>
          <w:szCs w:val="20"/>
        </w:rPr>
        <w:t>a</w:t>
      </w:r>
      <w:r w:rsidRPr="006E1CAF">
        <w:rPr>
          <w:rFonts w:ascii="Arial" w:hAnsi="Arial" w:cs="Arial"/>
          <w:sz w:val="20"/>
          <w:szCs w:val="20"/>
        </w:rPr>
        <w:t>nog zahtjeva.</w:t>
      </w:r>
    </w:p>
    <w:p w14:paraId="1E3CC12D" w14:textId="77777777" w:rsidR="001E1275" w:rsidRDefault="00D93AFF" w:rsidP="00D93AFF">
      <w:pPr>
        <w:jc w:val="both"/>
        <w:rPr>
          <w:rFonts w:ascii="Arial" w:hAnsi="Arial" w:cs="Arial"/>
          <w:sz w:val="20"/>
          <w:szCs w:val="20"/>
        </w:rPr>
      </w:pPr>
      <w:r w:rsidRPr="006E1CAF">
        <w:rPr>
          <w:rFonts w:ascii="Arial" w:hAnsi="Arial" w:cs="Arial"/>
          <w:sz w:val="20"/>
          <w:szCs w:val="20"/>
        </w:rPr>
        <w:t>Zahtjev možete uputiti u pisanom obliku ili elektroničkom poštom na e-mail adresu:</w:t>
      </w:r>
      <w:r w:rsidR="001E1275">
        <w:rPr>
          <w:rFonts w:ascii="Arial" w:hAnsi="Arial" w:cs="Arial"/>
          <w:sz w:val="20"/>
          <w:szCs w:val="20"/>
        </w:rPr>
        <w:t xml:space="preserve"> </w:t>
      </w:r>
    </w:p>
    <w:p w14:paraId="3AFC3E4F" w14:textId="0FAA95AD" w:rsidR="00D93AFF" w:rsidRPr="001E1275" w:rsidRDefault="001E1275" w:rsidP="00D93AFF">
      <w:pPr>
        <w:jc w:val="both"/>
        <w:rPr>
          <w:rFonts w:ascii="Arial" w:hAnsi="Arial" w:cs="Arial"/>
          <w:sz w:val="20"/>
          <w:szCs w:val="20"/>
        </w:rPr>
      </w:pPr>
      <w:hyperlink r:id="rId8" w:history="1">
        <w:r w:rsidRPr="001E1275">
          <w:rPr>
            <w:rStyle w:val="Hiperveza"/>
            <w:rFonts w:cstheme="minorHAnsi"/>
            <w:sz w:val="20"/>
            <w:szCs w:val="20"/>
          </w:rPr>
          <w:t>https://vz-donjimiholjac.hr</w:t>
        </w:r>
      </w:hyperlink>
    </w:p>
    <w:p w14:paraId="79EF3D21" w14:textId="77777777" w:rsidR="00D93AFF" w:rsidRDefault="00D93AFF" w:rsidP="00D93AFF">
      <w:pPr>
        <w:jc w:val="both"/>
        <w:rPr>
          <w:rFonts w:ascii="Arial" w:hAnsi="Arial" w:cs="Arial"/>
          <w:sz w:val="20"/>
          <w:szCs w:val="20"/>
        </w:rPr>
      </w:pPr>
      <w:r w:rsidRPr="006E1CAF">
        <w:rPr>
          <w:rFonts w:ascii="Arial" w:hAnsi="Arial" w:cs="Arial"/>
          <w:sz w:val="20"/>
          <w:szCs w:val="20"/>
        </w:rPr>
        <w:t>Vaši prikupljeni osobni podaci neće se upotrebljavati ni u kakve svrhe osim onih za koje su prikupljeni, neće se upotrebljavati za marketinške aktivnosti, njima se neće postupati na neprimjeren način, neće biti predmetom tajne obrade, neće biti prodani trećoj strani, a njihova eventualna distribucija osobama koje nisu njima ovlaštene raspolagati može biti omogućena isključivo uz Vašu pisanu suglasnost.</w:t>
      </w:r>
    </w:p>
    <w:p w14:paraId="6A09126C" w14:textId="77777777" w:rsidR="00D93AFF" w:rsidRDefault="00D93AFF" w:rsidP="00D93AFF">
      <w:pPr>
        <w:jc w:val="both"/>
        <w:rPr>
          <w:rFonts w:ascii="Arial" w:hAnsi="Arial" w:cs="Arial"/>
          <w:sz w:val="20"/>
          <w:szCs w:val="20"/>
        </w:rPr>
      </w:pPr>
      <w:r w:rsidRPr="006E1CAF">
        <w:rPr>
          <w:rFonts w:ascii="Arial" w:hAnsi="Arial" w:cs="Arial"/>
          <w:sz w:val="20"/>
          <w:szCs w:val="20"/>
        </w:rPr>
        <w:t>Potpisom ove Izjave pristajete na uvjete opisane u njoj.</w:t>
      </w:r>
    </w:p>
    <w:p w14:paraId="7914A7C0" w14:textId="77777777" w:rsidR="00D93AFF" w:rsidRPr="006E1CAF" w:rsidRDefault="00D93AFF" w:rsidP="00D93AFF">
      <w:pPr>
        <w:jc w:val="both"/>
        <w:rPr>
          <w:rFonts w:ascii="Arial" w:hAnsi="Arial" w:cs="Arial"/>
          <w:sz w:val="20"/>
          <w:szCs w:val="20"/>
        </w:rPr>
      </w:pPr>
    </w:p>
    <w:p w14:paraId="28746DE2" w14:textId="77777777" w:rsidR="00D93AFF" w:rsidRPr="006E1CAF" w:rsidRDefault="00D93AFF" w:rsidP="00D93AFF">
      <w:pPr>
        <w:jc w:val="both"/>
        <w:rPr>
          <w:rFonts w:ascii="Arial" w:hAnsi="Arial" w:cs="Arial"/>
          <w:b/>
          <w:bCs/>
          <w:sz w:val="20"/>
          <w:szCs w:val="20"/>
        </w:rPr>
      </w:pPr>
      <w:r w:rsidRPr="006E1CAF">
        <w:rPr>
          <w:rFonts w:ascii="Arial" w:hAnsi="Arial" w:cs="Arial"/>
          <w:b/>
          <w:bCs/>
          <w:sz w:val="20"/>
          <w:szCs w:val="20"/>
        </w:rPr>
        <w:t>Nepotpisivanje ove Izjave rezultira isključenjem iz natječajnog postupka.</w:t>
      </w:r>
    </w:p>
    <w:p w14:paraId="15A837C5" w14:textId="77777777" w:rsidR="00D93AFF" w:rsidRPr="006E1CAF" w:rsidRDefault="00D93AFF" w:rsidP="00D93AFF">
      <w:pPr>
        <w:jc w:val="both"/>
        <w:rPr>
          <w:rFonts w:ascii="Arial" w:hAnsi="Arial" w:cs="Arial"/>
          <w:b/>
          <w:bCs/>
          <w:sz w:val="20"/>
          <w:szCs w:val="20"/>
        </w:rPr>
      </w:pPr>
    </w:p>
    <w:p w14:paraId="71702AAC" w14:textId="77777777" w:rsidR="00D93AFF" w:rsidRPr="00862D6D" w:rsidRDefault="00D93AFF" w:rsidP="00D93AFF">
      <w:pPr>
        <w:rPr>
          <w:rFonts w:ascii="Arial" w:hAnsi="Arial" w:cs="Arial"/>
          <w:sz w:val="20"/>
          <w:szCs w:val="20"/>
        </w:rPr>
      </w:pPr>
      <w:r w:rsidRPr="00862D6D">
        <w:rPr>
          <w:rFonts w:ascii="Arial" w:hAnsi="Arial" w:cs="Arial"/>
          <w:sz w:val="20"/>
          <w:szCs w:val="20"/>
        </w:rPr>
        <w:t xml:space="preserve">Mjesto i datum davanja Izjave: </w:t>
      </w:r>
      <w:r w:rsidRPr="00862D6D">
        <w:rPr>
          <w:rFonts w:ascii="Arial" w:hAnsi="Arial" w:cs="Arial"/>
          <w:sz w:val="20"/>
          <w:szCs w:val="20"/>
          <w:u w:val="single"/>
        </w:rPr>
        <w:t xml:space="preserve">            </w:t>
      </w:r>
      <w:r>
        <w:rPr>
          <w:rFonts w:ascii="Arial" w:hAnsi="Arial" w:cs="Arial"/>
          <w:sz w:val="20"/>
          <w:szCs w:val="20"/>
          <w:u w:val="single"/>
        </w:rPr>
        <w:t xml:space="preserve">                               </w:t>
      </w:r>
      <w:r w:rsidRPr="00862D6D">
        <w:rPr>
          <w:rFonts w:ascii="Arial" w:hAnsi="Arial" w:cs="Arial"/>
          <w:sz w:val="20"/>
          <w:szCs w:val="20"/>
          <w:u w:val="single"/>
        </w:rPr>
        <w:t xml:space="preserve">                                                                     ,</w:t>
      </w:r>
    </w:p>
    <w:p w14:paraId="77220BD5" w14:textId="77777777" w:rsidR="00D93AFF" w:rsidRDefault="00D93AFF" w:rsidP="00D93AFF">
      <w:pPr>
        <w:ind w:left="5664" w:firstLine="708"/>
        <w:jc w:val="center"/>
        <w:rPr>
          <w:rFonts w:ascii="Arial" w:hAnsi="Arial" w:cs="Arial"/>
          <w:sz w:val="20"/>
          <w:szCs w:val="20"/>
        </w:rPr>
      </w:pPr>
    </w:p>
    <w:p w14:paraId="702CD440" w14:textId="77777777" w:rsidR="00D93AFF" w:rsidRPr="006E1CAF" w:rsidRDefault="00D93AFF" w:rsidP="00D93AFF">
      <w:pPr>
        <w:ind w:left="5664" w:firstLine="708"/>
        <w:jc w:val="center"/>
        <w:rPr>
          <w:rFonts w:ascii="Arial" w:hAnsi="Arial" w:cs="Arial"/>
          <w:sz w:val="20"/>
          <w:szCs w:val="20"/>
        </w:rPr>
      </w:pPr>
      <w:r w:rsidRPr="006E1CAF">
        <w:rPr>
          <w:rFonts w:ascii="Arial" w:hAnsi="Arial" w:cs="Arial"/>
          <w:sz w:val="20"/>
          <w:szCs w:val="20"/>
        </w:rPr>
        <w:t>IME I PREZIME:</w:t>
      </w:r>
    </w:p>
    <w:p w14:paraId="02D78E6B" w14:textId="77777777" w:rsidR="00D93AFF" w:rsidRPr="006E1CAF" w:rsidRDefault="00D93AFF" w:rsidP="00D93AFF">
      <w:pPr>
        <w:ind w:left="5664" w:firstLine="708"/>
        <w:jc w:val="center"/>
        <w:rPr>
          <w:rFonts w:ascii="Arial" w:hAnsi="Arial" w:cs="Arial"/>
          <w:sz w:val="20"/>
          <w:szCs w:val="20"/>
        </w:rPr>
      </w:pPr>
      <w:r w:rsidRPr="006E1CAF">
        <w:rPr>
          <w:rFonts w:ascii="Arial" w:hAnsi="Arial" w:cs="Arial"/>
          <w:sz w:val="20"/>
          <w:szCs w:val="20"/>
        </w:rPr>
        <w:t>(velikim tiskanim slovima)</w:t>
      </w:r>
    </w:p>
    <w:p w14:paraId="227F5964" w14:textId="77777777" w:rsidR="00D93AFF" w:rsidRPr="006E1CAF" w:rsidRDefault="00D93AFF" w:rsidP="00D93AFF">
      <w:pPr>
        <w:jc w:val="both"/>
        <w:rPr>
          <w:rFonts w:ascii="Arial" w:hAnsi="Arial" w:cs="Arial"/>
          <w:b/>
          <w:bCs/>
          <w:sz w:val="20"/>
          <w:szCs w:val="20"/>
        </w:rPr>
      </w:pPr>
    </w:p>
    <w:p w14:paraId="0A9525DA" w14:textId="77777777" w:rsidR="00D93AFF" w:rsidRPr="00B553F1" w:rsidRDefault="00D93AFF" w:rsidP="00D93AFF">
      <w:pPr>
        <w:jc w:val="center"/>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 xml:space="preserve">                                              ,</w:t>
      </w:r>
    </w:p>
    <w:p w14:paraId="16D9E27B" w14:textId="77777777" w:rsidR="00D93AFF" w:rsidRPr="006E1CAF" w:rsidRDefault="00D93AFF" w:rsidP="00D93AFF">
      <w:pPr>
        <w:jc w:val="both"/>
        <w:rPr>
          <w:rFonts w:ascii="Arial" w:hAnsi="Arial" w:cs="Arial"/>
          <w:b/>
          <w:bCs/>
          <w:sz w:val="20"/>
          <w:szCs w:val="20"/>
        </w:rPr>
      </w:pPr>
    </w:p>
    <w:p w14:paraId="3FD24AB2" w14:textId="77777777" w:rsidR="00D93AFF" w:rsidRPr="006E1CAF" w:rsidRDefault="00D93AFF" w:rsidP="00D93AFF">
      <w:pPr>
        <w:ind w:left="6372"/>
        <w:jc w:val="center"/>
        <w:rPr>
          <w:rFonts w:ascii="Arial" w:hAnsi="Arial" w:cs="Arial"/>
          <w:sz w:val="20"/>
          <w:szCs w:val="20"/>
        </w:rPr>
      </w:pPr>
      <w:r w:rsidRPr="006E1CAF">
        <w:rPr>
          <w:rFonts w:ascii="Arial" w:hAnsi="Arial" w:cs="Arial"/>
          <w:sz w:val="20"/>
          <w:szCs w:val="20"/>
        </w:rPr>
        <w:t>Potpis davatelja Izjave:</w:t>
      </w:r>
    </w:p>
    <w:p w14:paraId="0188697B" w14:textId="77777777" w:rsidR="00D93AFF" w:rsidRPr="006E1CAF" w:rsidRDefault="00D93AFF" w:rsidP="00D93AFF">
      <w:pPr>
        <w:ind w:left="6372"/>
        <w:jc w:val="center"/>
        <w:rPr>
          <w:rFonts w:ascii="Arial" w:hAnsi="Arial" w:cs="Arial"/>
          <w:sz w:val="20"/>
          <w:szCs w:val="20"/>
        </w:rPr>
      </w:pPr>
    </w:p>
    <w:p w14:paraId="69434CDA" w14:textId="77777777" w:rsidR="00D93AFF" w:rsidRDefault="00D93AFF" w:rsidP="00D93AFF">
      <w:pPr>
        <w:ind w:left="6372"/>
        <w:jc w:val="center"/>
        <w:rPr>
          <w:rFonts w:ascii="Arial" w:hAnsi="Arial" w:cs="Arial"/>
          <w:sz w:val="20"/>
          <w:szCs w:val="20"/>
          <w:u w:val="single"/>
        </w:rPr>
      </w:pPr>
      <w:r>
        <w:rPr>
          <w:rFonts w:ascii="Arial" w:hAnsi="Arial" w:cs="Arial"/>
          <w:sz w:val="20"/>
          <w:szCs w:val="20"/>
          <w:u w:val="single"/>
        </w:rPr>
        <w:t xml:space="preserve">                                              .</w:t>
      </w:r>
    </w:p>
    <w:p w14:paraId="55E837BD" w14:textId="77777777" w:rsidR="00D93AFF" w:rsidRPr="00EC4BD3" w:rsidRDefault="00D93AFF" w:rsidP="00D93AFF">
      <w:pPr>
        <w:pStyle w:val="Odlomakpopisa"/>
        <w:ind w:left="0"/>
        <w:rPr>
          <w:rFonts w:cs="Calibri"/>
          <w:i/>
          <w:iCs/>
        </w:rPr>
      </w:pPr>
      <w:r w:rsidRPr="00EC4BD3">
        <w:rPr>
          <w:rFonts w:cs="Calibri"/>
          <w:i/>
          <w:iCs/>
        </w:rPr>
        <w:t>NAPOMENA:</w:t>
      </w:r>
    </w:p>
    <w:p w14:paraId="48AF2C38" w14:textId="77777777" w:rsidR="00D93AFF" w:rsidRPr="00B553F1" w:rsidRDefault="00D93AFF" w:rsidP="00D93AFF">
      <w:pPr>
        <w:pStyle w:val="Odlomakpopisa"/>
        <w:ind w:left="0"/>
        <w:rPr>
          <w:rFonts w:ascii="Arial" w:hAnsi="Arial" w:cs="Arial"/>
          <w:sz w:val="20"/>
          <w:szCs w:val="20"/>
          <w:u w:val="single"/>
        </w:rPr>
      </w:pPr>
      <w:r w:rsidRPr="00EC4BD3">
        <w:rPr>
          <w:rFonts w:cs="Calibri"/>
          <w:i/>
          <w:iCs/>
        </w:rPr>
        <w:t>Ovu Izjavu nije potrebno ovjeriti kod Javnog bilježnika.</w:t>
      </w:r>
    </w:p>
    <w:p w14:paraId="2E18E644" w14:textId="62F47218" w:rsidR="00EE218D" w:rsidRDefault="00EE218D" w:rsidP="00D93AFF">
      <w:pPr>
        <w:tabs>
          <w:tab w:val="right" w:pos="9900"/>
        </w:tabs>
        <w:rPr>
          <w:rFonts w:ascii="Calibri" w:hAnsi="Calibri"/>
          <w:i/>
        </w:rPr>
      </w:pPr>
    </w:p>
    <w:sectPr w:rsidR="00EE218D">
      <w:type w:val="continuous"/>
      <w:pgSz w:w="11910" w:h="16840"/>
      <w:pgMar w:top="7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jaVuSans-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BA9"/>
    <w:multiLevelType w:val="hybridMultilevel"/>
    <w:tmpl w:val="D0F836A4"/>
    <w:lvl w:ilvl="0" w:tplc="7D70CD52">
      <w:numFmt w:val="bullet"/>
      <w:lvlText w:val="-"/>
      <w:lvlJc w:val="left"/>
      <w:pPr>
        <w:ind w:left="836" w:hanging="348"/>
      </w:pPr>
      <w:rPr>
        <w:rFonts w:ascii="Arial MT" w:eastAsia="Arial MT" w:hAnsi="Arial MT" w:cs="Arial MT" w:hint="default"/>
        <w:b w:val="0"/>
        <w:bCs w:val="0"/>
        <w:i w:val="0"/>
        <w:iCs w:val="0"/>
        <w:spacing w:val="0"/>
        <w:w w:val="99"/>
        <w:sz w:val="24"/>
        <w:szCs w:val="24"/>
        <w:lang w:val="hr-HR" w:eastAsia="en-US" w:bidi="ar-SA"/>
      </w:rPr>
    </w:lvl>
    <w:lvl w:ilvl="1" w:tplc="7052876C">
      <w:numFmt w:val="bullet"/>
      <w:lvlText w:val="•"/>
      <w:lvlJc w:val="left"/>
      <w:pPr>
        <w:ind w:left="1686" w:hanging="348"/>
      </w:pPr>
      <w:rPr>
        <w:rFonts w:hint="default"/>
        <w:lang w:val="hr-HR" w:eastAsia="en-US" w:bidi="ar-SA"/>
      </w:rPr>
    </w:lvl>
    <w:lvl w:ilvl="2" w:tplc="CE900F02">
      <w:numFmt w:val="bullet"/>
      <w:lvlText w:val="•"/>
      <w:lvlJc w:val="left"/>
      <w:pPr>
        <w:ind w:left="2533" w:hanging="348"/>
      </w:pPr>
      <w:rPr>
        <w:rFonts w:hint="default"/>
        <w:lang w:val="hr-HR" w:eastAsia="en-US" w:bidi="ar-SA"/>
      </w:rPr>
    </w:lvl>
    <w:lvl w:ilvl="3" w:tplc="1DC2E6AA">
      <w:numFmt w:val="bullet"/>
      <w:lvlText w:val="•"/>
      <w:lvlJc w:val="left"/>
      <w:pPr>
        <w:ind w:left="3379" w:hanging="348"/>
      </w:pPr>
      <w:rPr>
        <w:rFonts w:hint="default"/>
        <w:lang w:val="hr-HR" w:eastAsia="en-US" w:bidi="ar-SA"/>
      </w:rPr>
    </w:lvl>
    <w:lvl w:ilvl="4" w:tplc="86D89006">
      <w:numFmt w:val="bullet"/>
      <w:lvlText w:val="•"/>
      <w:lvlJc w:val="left"/>
      <w:pPr>
        <w:ind w:left="4226" w:hanging="348"/>
      </w:pPr>
      <w:rPr>
        <w:rFonts w:hint="default"/>
        <w:lang w:val="hr-HR" w:eastAsia="en-US" w:bidi="ar-SA"/>
      </w:rPr>
    </w:lvl>
    <w:lvl w:ilvl="5" w:tplc="A5A64524">
      <w:numFmt w:val="bullet"/>
      <w:lvlText w:val="•"/>
      <w:lvlJc w:val="left"/>
      <w:pPr>
        <w:ind w:left="5073" w:hanging="348"/>
      </w:pPr>
      <w:rPr>
        <w:rFonts w:hint="default"/>
        <w:lang w:val="hr-HR" w:eastAsia="en-US" w:bidi="ar-SA"/>
      </w:rPr>
    </w:lvl>
    <w:lvl w:ilvl="6" w:tplc="EE92DE04">
      <w:numFmt w:val="bullet"/>
      <w:lvlText w:val="•"/>
      <w:lvlJc w:val="left"/>
      <w:pPr>
        <w:ind w:left="5919" w:hanging="348"/>
      </w:pPr>
      <w:rPr>
        <w:rFonts w:hint="default"/>
        <w:lang w:val="hr-HR" w:eastAsia="en-US" w:bidi="ar-SA"/>
      </w:rPr>
    </w:lvl>
    <w:lvl w:ilvl="7" w:tplc="F4EA70F0">
      <w:numFmt w:val="bullet"/>
      <w:lvlText w:val="•"/>
      <w:lvlJc w:val="left"/>
      <w:pPr>
        <w:ind w:left="6766" w:hanging="348"/>
      </w:pPr>
      <w:rPr>
        <w:rFonts w:hint="default"/>
        <w:lang w:val="hr-HR" w:eastAsia="en-US" w:bidi="ar-SA"/>
      </w:rPr>
    </w:lvl>
    <w:lvl w:ilvl="8" w:tplc="4AC2457E">
      <w:numFmt w:val="bullet"/>
      <w:lvlText w:val="•"/>
      <w:lvlJc w:val="left"/>
      <w:pPr>
        <w:ind w:left="7613" w:hanging="348"/>
      </w:pPr>
      <w:rPr>
        <w:rFonts w:hint="default"/>
        <w:lang w:val="hr-HR" w:eastAsia="en-US" w:bidi="ar-SA"/>
      </w:rPr>
    </w:lvl>
  </w:abstractNum>
  <w:num w:numId="1" w16cid:durableId="8469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8D"/>
    <w:rsid w:val="000A0963"/>
    <w:rsid w:val="001E1275"/>
    <w:rsid w:val="00212FBE"/>
    <w:rsid w:val="00302380"/>
    <w:rsid w:val="003A2183"/>
    <w:rsid w:val="00445DDB"/>
    <w:rsid w:val="00AE2EDA"/>
    <w:rsid w:val="00D93AFF"/>
    <w:rsid w:val="00DE3829"/>
    <w:rsid w:val="00E27D8C"/>
    <w:rsid w:val="00EE218D"/>
    <w:rsid w:val="00F74A62"/>
    <w:rsid w:val="00FE76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5643"/>
  <w15:docId w15:val="{703E7DB3-B9C4-42D5-A6D4-7EA214C5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hr-HR"/>
    </w:rPr>
  </w:style>
  <w:style w:type="paragraph" w:styleId="Naslov1">
    <w:name w:val="heading 1"/>
    <w:basedOn w:val="Normal"/>
    <w:next w:val="Normal"/>
    <w:link w:val="Naslov1Char"/>
    <w:qFormat/>
    <w:rsid w:val="00FE7636"/>
    <w:pPr>
      <w:keepNext/>
      <w:widowControl/>
      <w:autoSpaceDE/>
      <w:autoSpaceDN/>
      <w:jc w:val="center"/>
      <w:outlineLvl w:val="0"/>
    </w:pPr>
    <w:rPr>
      <w:rFonts w:ascii="Times New Roman" w:eastAsia="Times New Roman" w:hAnsi="Times New Roman" w:cs="Times New Roman"/>
      <w:sz w:val="4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spacing w:line="413" w:lineRule="exact"/>
      <w:jc w:val="center"/>
    </w:pPr>
    <w:rPr>
      <w:rFonts w:ascii="Arial" w:eastAsia="Arial" w:hAnsi="Arial" w:cs="Arial"/>
      <w:b/>
      <w:bCs/>
      <w:sz w:val="36"/>
      <w:szCs w:val="36"/>
    </w:rPr>
  </w:style>
  <w:style w:type="paragraph" w:styleId="Odlomakpopisa">
    <w:name w:val="List Paragraph"/>
    <w:basedOn w:val="Normal"/>
    <w:uiPriority w:val="34"/>
    <w:qFormat/>
    <w:pPr>
      <w:ind w:left="836" w:right="110" w:hanging="360"/>
      <w:jc w:val="both"/>
    </w:pPr>
  </w:style>
  <w:style w:type="paragraph" w:customStyle="1" w:styleId="TableParagraph">
    <w:name w:val="Table Paragraph"/>
    <w:basedOn w:val="Normal"/>
    <w:uiPriority w:val="1"/>
    <w:qFormat/>
  </w:style>
  <w:style w:type="character" w:customStyle="1" w:styleId="Naslov1Char">
    <w:name w:val="Naslov 1 Char"/>
    <w:basedOn w:val="Zadanifontodlomka"/>
    <w:link w:val="Naslov1"/>
    <w:rsid w:val="00FE7636"/>
    <w:rPr>
      <w:rFonts w:ascii="Times New Roman" w:eastAsia="Times New Roman" w:hAnsi="Times New Roman" w:cs="Times New Roman"/>
      <w:sz w:val="44"/>
      <w:szCs w:val="24"/>
      <w:lang w:val="hr-HR" w:eastAsia="hr-HR"/>
    </w:rPr>
  </w:style>
  <w:style w:type="character" w:styleId="Hiperveza">
    <w:name w:val="Hyperlink"/>
    <w:semiHidden/>
    <w:rsid w:val="00FE7636"/>
    <w:rPr>
      <w:color w:val="0000FF"/>
      <w:u w:val="single"/>
    </w:rPr>
  </w:style>
  <w:style w:type="character" w:styleId="Nerijeenospominjanje">
    <w:name w:val="Unresolved Mention"/>
    <w:basedOn w:val="Zadanifontodlomka"/>
    <w:uiPriority w:val="99"/>
    <w:semiHidden/>
    <w:unhideWhenUsed/>
    <w:rsid w:val="00FE7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z-donjimiholjac.h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trogasci.miholjac@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VZ Miholjac - 1</cp:lastModifiedBy>
  <cp:revision>12</cp:revision>
  <dcterms:created xsi:type="dcterms:W3CDTF">2024-03-19T11:09:00Z</dcterms:created>
  <dcterms:modified xsi:type="dcterms:W3CDTF">2026-04-14T10:03:00Z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2024-03-19T00:00:00Z</vt:filetime>
  </property>
  <property fmtid="{D5CDD505-2E9C-101B-9397-08002B2CF9AE}" pid="5" name="Producer">
    <vt:lpwstr>Microsoft® Word 2019</vt:lpwstr>
  </property>
</Properties>
</file>